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865D" w14:textId="77777777" w:rsidR="00D9178D" w:rsidRDefault="00D9178D" w:rsidP="003E48E2">
      <w:pPr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</w:p>
    <w:p w14:paraId="719E8F9E" w14:textId="33F1D826" w:rsidR="004D0AEF" w:rsidRPr="0025403D" w:rsidRDefault="004D0AEF" w:rsidP="004D0AEF">
      <w:pPr>
        <w:spacing w:line="320" w:lineRule="exact"/>
        <w:jc w:val="center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令和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７</w:t>
      </w:r>
      <w:r w:rsidRPr="0025403D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年度照古苑介護保険サービス利用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者</w:t>
      </w:r>
      <w:r w:rsidRPr="0025403D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負担</w:t>
      </w:r>
      <w:r w:rsidR="0017221A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の</w:t>
      </w:r>
      <w:r w:rsidRPr="0025403D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独自軽減制度</w:t>
      </w:r>
    </w:p>
    <w:p w14:paraId="6AF89DC1" w14:textId="77777777" w:rsidR="004D0AEF" w:rsidRPr="0025403D" w:rsidRDefault="004D0AEF" w:rsidP="004D0AEF">
      <w:pPr>
        <w:spacing w:line="340" w:lineRule="exac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5EC8D625" w14:textId="77777777" w:rsidR="004D0AEF" w:rsidRPr="0025403D" w:rsidRDefault="004D0AEF" w:rsidP="004D0AEF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１　目的</w:t>
      </w:r>
    </w:p>
    <w:p w14:paraId="59CC2BF9" w14:textId="77777777" w:rsidR="004D0AEF" w:rsidRPr="0025403D" w:rsidRDefault="004D0AEF" w:rsidP="004D0AEF">
      <w:pPr>
        <w:spacing w:line="320" w:lineRule="exact"/>
        <w:ind w:leftChars="100" w:left="241" w:firstLineChars="100" w:firstLine="251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物価高騰により高齢者及びそのご家族（以下「ご家族等」という。）の負担は重くなっているものと拝察いたします。</w:t>
      </w:r>
    </w:p>
    <w:p w14:paraId="08BFC3D4" w14:textId="77777777" w:rsidR="004D0AEF" w:rsidRPr="0025403D" w:rsidRDefault="004D0AEF" w:rsidP="004D0AEF">
      <w:pPr>
        <w:spacing w:line="320" w:lineRule="exact"/>
        <w:ind w:leftChars="100" w:left="241" w:firstLineChars="100" w:firstLine="251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ご家族等が家計負担を節約するために、介護保険サービスの利用を控えることは高齢者の日常生活自立度の低下を招き、ご家族の介護負担が増える恐れがあります。</w:t>
      </w:r>
    </w:p>
    <w:p w14:paraId="3FC863B9" w14:textId="598D32C4" w:rsidR="004D0AEF" w:rsidRPr="0025403D" w:rsidRDefault="004D0AEF" w:rsidP="004D0AEF">
      <w:pPr>
        <w:spacing w:line="320" w:lineRule="exact"/>
        <w:ind w:leftChars="100" w:left="241" w:firstLineChars="100" w:firstLine="251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照古苑は、「利用者の</w:t>
      </w: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心身機能の維持と向上、社会的孤立</w:t>
      </w: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の防止、生活面の介助に加え、ご家族の介護負担軽減」を目的とする介護保険サービスを可能な限り利用できる支援策として、介護保険サービス利用料金を一部軽減する独自の軽減制度</w:t>
      </w:r>
      <w:r w:rsidR="00B01CC9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（以下「独自軽減制度」という。）</w:t>
      </w: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を設けるものです。</w:t>
      </w:r>
    </w:p>
    <w:p w14:paraId="05A68388" w14:textId="77777777" w:rsidR="004D0AEF" w:rsidRPr="0025403D" w:rsidRDefault="004D0AEF" w:rsidP="004D0AEF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6010AB48" w14:textId="791A154E" w:rsidR="004D0AEF" w:rsidRDefault="004D0AEF" w:rsidP="004D0AEF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２　</w:t>
      </w:r>
      <w:r w:rsidR="00B01CC9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独自軽減</w:t>
      </w:r>
      <w:r w:rsidR="0017221A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制度の</w:t>
      </w: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対象者</w:t>
      </w:r>
      <w:r w:rsidR="0017221A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等</w:t>
      </w:r>
    </w:p>
    <w:p w14:paraId="7722C330" w14:textId="1BF99C90" w:rsidR="0017221A" w:rsidRDefault="0017221A" w:rsidP="004D0AEF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（１）</w:t>
      </w:r>
      <w:r w:rsidR="00B01CC9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独自軽減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制度の対象者</w:t>
      </w:r>
    </w:p>
    <w:p w14:paraId="047A74AE" w14:textId="77777777" w:rsidR="00822B6A" w:rsidRPr="00822B6A" w:rsidRDefault="00822B6A" w:rsidP="00822B6A">
      <w:pPr>
        <w:spacing w:line="320" w:lineRule="exact"/>
        <w:ind w:leftChars="200" w:left="482" w:firstLineChars="100" w:firstLine="251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822B6A">
        <w:rPr>
          <w:rFonts w:ascii="ＭＳ 明朝" w:eastAsia="ＭＳ 明朝" w:hAnsi="ＭＳ 明朝" w:cs="Times New Roman" w:hint="eastAsia"/>
          <w:sz w:val="22"/>
          <w:szCs w:val="24"/>
        </w:rPr>
        <w:t>「生活保護制度」、「養護老人ホーム措置制度」又は「社会福祉法人等による介護保険サービス利用者負担軽減制度」の対象とならない利用者を対象者とします。</w:t>
      </w:r>
    </w:p>
    <w:p w14:paraId="68DAF5EC" w14:textId="77777777" w:rsidR="00822B6A" w:rsidRPr="00822B6A" w:rsidRDefault="00822B6A" w:rsidP="00822B6A">
      <w:pPr>
        <w:spacing w:line="320" w:lineRule="exact"/>
        <w:ind w:left="502" w:hangingChars="200" w:hanging="502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822B6A">
        <w:rPr>
          <w:rFonts w:ascii="ＭＳ 明朝" w:eastAsia="ＭＳ 明朝" w:hAnsi="ＭＳ 明朝" w:cs="Times New Roman" w:hint="eastAsia"/>
          <w:sz w:val="22"/>
          <w:szCs w:val="24"/>
        </w:rPr>
        <w:t>（２）「生活保護制度」、「養護老人ホーム措置制度」又は「社会福祉法人等による介護保険サービス利用者負担軽減制度」の対象者は、この独自軽減制度を利用することはできません。</w:t>
      </w:r>
    </w:p>
    <w:p w14:paraId="473C0C32" w14:textId="77777777" w:rsidR="004D0AEF" w:rsidRPr="00822B6A" w:rsidRDefault="004D0AEF" w:rsidP="004D0AEF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65ACA577" w14:textId="79910D7A" w:rsidR="004D0AEF" w:rsidRPr="0025403D" w:rsidRDefault="004D0AEF" w:rsidP="004D0AEF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３　</w:t>
      </w:r>
      <w:r w:rsidR="00B01CC9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独自軽減制度の</w:t>
      </w: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対象サービス</w:t>
      </w: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（サービス事業所名）</w:t>
      </w:r>
    </w:p>
    <w:p w14:paraId="2B54B520" w14:textId="77777777" w:rsidR="004D0AEF" w:rsidRPr="0025403D" w:rsidRDefault="004D0AEF" w:rsidP="004D0AEF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（</w:t>
      </w: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１）</w:t>
      </w: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通所介護サービス</w:t>
      </w: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</w:t>
      </w: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介護予防・日常生活支援総合事業を含む。）</w:t>
      </w:r>
    </w:p>
    <w:p w14:paraId="6BB55FDE" w14:textId="77777777" w:rsidR="004D0AEF" w:rsidRPr="0025403D" w:rsidRDefault="004D0AEF" w:rsidP="004D0AEF">
      <w:pPr>
        <w:spacing w:line="320" w:lineRule="exact"/>
        <w:ind w:firstLineChars="200" w:firstLine="502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ア</w:t>
      </w: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照古苑デイサービスセンター</w:t>
      </w:r>
    </w:p>
    <w:p w14:paraId="282BC049" w14:textId="77777777" w:rsidR="004D0AEF" w:rsidRPr="0025403D" w:rsidRDefault="004D0AEF" w:rsidP="004D0AEF">
      <w:pPr>
        <w:spacing w:line="320" w:lineRule="exact"/>
        <w:ind w:firstLineChars="200" w:firstLine="502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イ　ウェルネス照古苑いきいき道場</w:t>
      </w:r>
    </w:p>
    <w:p w14:paraId="317C7515" w14:textId="77777777" w:rsidR="004D0AEF" w:rsidRPr="0025403D" w:rsidRDefault="004D0AEF" w:rsidP="004D0AEF">
      <w:pPr>
        <w:spacing w:line="320" w:lineRule="exact"/>
        <w:ind w:firstLineChars="200" w:firstLine="502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ウ　照古苑ひまわりホームデイサービス</w:t>
      </w:r>
    </w:p>
    <w:p w14:paraId="0EA461D3" w14:textId="77777777" w:rsidR="004D0AEF" w:rsidRPr="0025403D" w:rsidRDefault="004D0AEF" w:rsidP="004D0AEF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（２）短期入所生活介護サービス</w:t>
      </w: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（介護予防サービスを含む。）</w:t>
      </w:r>
    </w:p>
    <w:p w14:paraId="5349A229" w14:textId="77777777" w:rsidR="004D0AEF" w:rsidRPr="0025403D" w:rsidRDefault="004D0AEF" w:rsidP="004D0AEF">
      <w:pPr>
        <w:spacing w:line="320" w:lineRule="exact"/>
        <w:ind w:firstLineChars="200" w:firstLine="502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ア　照古苑ショートステーション</w:t>
      </w:r>
    </w:p>
    <w:p w14:paraId="4ADED5D0" w14:textId="77777777" w:rsidR="004D0AEF" w:rsidRPr="0025403D" w:rsidRDefault="004D0AEF" w:rsidP="004D0AEF">
      <w:pPr>
        <w:spacing w:line="320" w:lineRule="exact"/>
        <w:ind w:firstLineChars="200" w:firstLine="502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イ　照古苑ひまわりホームショートステイ</w:t>
      </w:r>
    </w:p>
    <w:p w14:paraId="61BD5B03" w14:textId="77777777" w:rsidR="004D0AEF" w:rsidRPr="0025403D" w:rsidRDefault="004D0AEF" w:rsidP="004D0AEF">
      <w:pPr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385962C0" w14:textId="645FF7CA" w:rsidR="004D0AEF" w:rsidRPr="0025403D" w:rsidRDefault="004D0AEF" w:rsidP="004D0AEF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４　利用料金軽減</w:t>
      </w:r>
      <w:r w:rsidR="00A63375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予定額</w:t>
      </w:r>
      <w:r w:rsidR="0017221A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等</w:t>
      </w:r>
    </w:p>
    <w:p w14:paraId="1D35DBF9" w14:textId="577E11F6" w:rsidR="00EB3BE5" w:rsidRDefault="00EB3BE5" w:rsidP="00EB3BE5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（１）</w:t>
      </w:r>
      <w:r w:rsidRPr="00EB3BE5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軽減の割合</w:t>
      </w:r>
    </w:p>
    <w:p w14:paraId="582E1F5D" w14:textId="764F787F" w:rsidR="004D0AEF" w:rsidRPr="0025403D" w:rsidRDefault="004D0AEF" w:rsidP="00EB3BE5">
      <w:pPr>
        <w:spacing w:line="320" w:lineRule="exact"/>
        <w:ind w:leftChars="200" w:left="482" w:firstLineChars="100" w:firstLine="251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介護サービス利用料</w:t>
      </w: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自己</w:t>
      </w: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負担額（１割～３割</w:t>
      </w: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）</w:t>
      </w: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の原則４分の１</w:t>
      </w:r>
      <w:r w:rsidR="00A63375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（以下「</w:t>
      </w:r>
      <w:r w:rsidR="00A63375" w:rsidRPr="00A63375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軽減予定額</w:t>
      </w:r>
      <w:r w:rsidR="00A63375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」という。）</w:t>
      </w: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を軽減します。</w:t>
      </w:r>
    </w:p>
    <w:p w14:paraId="7C7614CA" w14:textId="02282BAE" w:rsidR="004D0AEF" w:rsidRDefault="00EB3BE5" w:rsidP="004D0AEF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（２）軽減の時期</w:t>
      </w:r>
    </w:p>
    <w:p w14:paraId="298D8FBB" w14:textId="0EE6B44B" w:rsidR="00EB3BE5" w:rsidRDefault="00EB3BE5" w:rsidP="00A63375">
      <w:pPr>
        <w:spacing w:line="320" w:lineRule="exact"/>
        <w:ind w:leftChars="200" w:left="482" w:firstLineChars="100" w:firstLine="251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軽減</w:t>
      </w:r>
      <w:r w:rsidR="00A63375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予定額を差し引いた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利用料金が口座引落又は</w:t>
      </w:r>
      <w:r w:rsidR="00A63375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照古苑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への納入を確認した時点で、</w:t>
      </w:r>
      <w:r w:rsidR="00A63375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照古苑が利用者に代わって</w:t>
      </w:r>
      <w:r w:rsidR="00DF28B3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軽減予定額</w:t>
      </w:r>
      <w:r w:rsidR="00A63375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を</w:t>
      </w:r>
      <w:r w:rsidR="0017221A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対象事業所に</w:t>
      </w:r>
      <w:r w:rsidR="00A63375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支払います。</w:t>
      </w:r>
    </w:p>
    <w:p w14:paraId="00E47223" w14:textId="77777777" w:rsidR="000A2CFA" w:rsidRDefault="000A2CFA" w:rsidP="000A2CFA">
      <w:pPr>
        <w:spacing w:line="20" w:lineRule="atLeas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（３）軽減の制限</w:t>
      </w:r>
    </w:p>
    <w:p w14:paraId="5D48EDF0" w14:textId="56FB4C88" w:rsidR="00EB3BE5" w:rsidRPr="0025403D" w:rsidRDefault="000A2CFA" w:rsidP="000A2CFA">
      <w:pPr>
        <w:spacing w:line="320" w:lineRule="exact"/>
        <w:ind w:leftChars="200" w:left="482" w:firstLineChars="100" w:firstLine="251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利用月の２カ月後（利用月の翌々月）までに支払いが完了していない利用者の利用料軽減は行わず、</w:t>
      </w:r>
      <w:r w:rsidRPr="0017221A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介護サービス利用料</w:t>
      </w:r>
      <w:r w:rsidRPr="0017221A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自己</w:t>
      </w:r>
      <w:r w:rsidRPr="0017221A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負担額</w:t>
      </w:r>
      <w:r w:rsidRPr="00FB6D2F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（１割～３割</w:t>
      </w:r>
      <w:r w:rsidRPr="00FB6D2F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）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の全額をお支払いいただきます。</w:t>
      </w:r>
    </w:p>
    <w:p w14:paraId="7B07D5DA" w14:textId="77777777" w:rsidR="000A2CFA" w:rsidRDefault="000A2CFA" w:rsidP="004D0AEF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590879B3" w14:textId="01E9A266" w:rsidR="004D0AEF" w:rsidRPr="0025403D" w:rsidRDefault="004D0AEF" w:rsidP="004D0AEF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25403D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５　</w:t>
      </w:r>
      <w:r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軽減期間</w:t>
      </w:r>
    </w:p>
    <w:p w14:paraId="09AD1FED" w14:textId="5F3CD95C" w:rsidR="00585538" w:rsidRPr="00585538" w:rsidRDefault="00025C52" w:rsidP="002F71F7">
      <w:pPr>
        <w:spacing w:line="320" w:lineRule="exact"/>
        <w:ind w:firstLineChars="200" w:firstLine="502"/>
        <w:jc w:val="left"/>
        <w:rPr>
          <w:rFonts w:ascii="ＭＳ ゴシック" w:eastAsia="ＭＳ ゴシック" w:hAnsi="ＭＳ ゴシック" w:cs="Times New Roman" w:hint="eastAsia"/>
          <w:bCs/>
          <w:spacing w:val="2"/>
          <w:kern w:val="0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軽減期間は、</w:t>
      </w:r>
      <w:r w:rsidR="004D0AEF" w:rsidRPr="0025403D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令和７年５月から令和８年３月までとします。</w:t>
      </w:r>
    </w:p>
    <w:sectPr w:rsidR="00585538" w:rsidRPr="00585538" w:rsidSect="003E48E2">
      <w:headerReference w:type="default" r:id="rId6"/>
      <w:footerReference w:type="default" r:id="rId7"/>
      <w:pgSz w:w="11906" w:h="16838" w:code="9"/>
      <w:pgMar w:top="851" w:right="1134" w:bottom="851" w:left="1134" w:header="567" w:footer="227" w:gutter="0"/>
      <w:cols w:space="425"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46496" w14:textId="77777777" w:rsidR="00B61B32" w:rsidRDefault="00B61B32" w:rsidP="00FA0D5C">
      <w:r>
        <w:separator/>
      </w:r>
    </w:p>
  </w:endnote>
  <w:endnote w:type="continuationSeparator" w:id="0">
    <w:p w14:paraId="2F4345BD" w14:textId="77777777" w:rsidR="00B61B32" w:rsidRDefault="00B61B32" w:rsidP="00F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8E2" w14:textId="2A38A929" w:rsidR="00D9178D" w:rsidRPr="00D9178D" w:rsidRDefault="00D9178D">
    <w:pPr>
      <w:pStyle w:val="a5"/>
      <w:jc w:val="right"/>
      <w:rPr>
        <w:rFonts w:ascii="ＭＳ 明朝" w:eastAsia="ＭＳ 明朝" w:hAnsi="ＭＳ 明朝"/>
        <w:sz w:val="20"/>
        <w:szCs w:val="20"/>
      </w:rPr>
    </w:pPr>
    <w:r w:rsidRPr="00D9178D">
      <w:rPr>
        <w:rFonts w:ascii="ＭＳ 明朝" w:eastAsia="ＭＳ 明朝" w:hAnsi="ＭＳ 明朝" w:hint="eastAsia"/>
        <w:sz w:val="20"/>
        <w:szCs w:val="20"/>
      </w:rPr>
      <w:t>（両面印刷）</w:t>
    </w:r>
  </w:p>
  <w:p w14:paraId="3C92A4CA" w14:textId="77777777" w:rsidR="00D9178D" w:rsidRDefault="00D91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98DE7" w14:textId="77777777" w:rsidR="00B61B32" w:rsidRDefault="00B61B32" w:rsidP="00FA0D5C">
      <w:r>
        <w:separator/>
      </w:r>
    </w:p>
  </w:footnote>
  <w:footnote w:type="continuationSeparator" w:id="0">
    <w:p w14:paraId="65E939A7" w14:textId="77777777" w:rsidR="00B61B32" w:rsidRDefault="00B61B32" w:rsidP="00FA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B2995" w14:textId="61BB9018" w:rsidR="00D9178D" w:rsidRPr="00D9178D" w:rsidRDefault="00D9178D" w:rsidP="00D9178D">
    <w:pPr>
      <w:pStyle w:val="a3"/>
      <w:jc w:val="right"/>
      <w:rPr>
        <w:rFonts w:ascii="ＭＳ 明朝" w:eastAsia="ＭＳ 明朝" w:hAnsi="ＭＳ 明朝"/>
        <w:sz w:val="20"/>
        <w:szCs w:val="20"/>
      </w:rPr>
    </w:pPr>
    <w:r w:rsidRPr="00D9178D">
      <w:rPr>
        <w:rFonts w:ascii="ＭＳ 明朝" w:eastAsia="ＭＳ 明朝" w:hAnsi="ＭＳ 明朝" w:hint="eastAsia"/>
        <w:sz w:val="20"/>
        <w:szCs w:val="20"/>
      </w:rPr>
      <w:t>社会福祉法人白日会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E2"/>
    <w:rsid w:val="00025C52"/>
    <w:rsid w:val="000555B6"/>
    <w:rsid w:val="000A2CFA"/>
    <w:rsid w:val="000E11DB"/>
    <w:rsid w:val="0017221A"/>
    <w:rsid w:val="00173CA8"/>
    <w:rsid w:val="0018777E"/>
    <w:rsid w:val="001D453D"/>
    <w:rsid w:val="002032DA"/>
    <w:rsid w:val="00205B3F"/>
    <w:rsid w:val="0025403D"/>
    <w:rsid w:val="0025733B"/>
    <w:rsid w:val="002B5B3C"/>
    <w:rsid w:val="002D1650"/>
    <w:rsid w:val="002F71F7"/>
    <w:rsid w:val="00324809"/>
    <w:rsid w:val="00325864"/>
    <w:rsid w:val="00326C44"/>
    <w:rsid w:val="00371E7E"/>
    <w:rsid w:val="003B4B8E"/>
    <w:rsid w:val="003E48E2"/>
    <w:rsid w:val="00425232"/>
    <w:rsid w:val="00435F90"/>
    <w:rsid w:val="00474CAC"/>
    <w:rsid w:val="00476418"/>
    <w:rsid w:val="004C0F2D"/>
    <w:rsid w:val="004D0AEF"/>
    <w:rsid w:val="00535067"/>
    <w:rsid w:val="005762E3"/>
    <w:rsid w:val="00577932"/>
    <w:rsid w:val="00585538"/>
    <w:rsid w:val="005C0A7E"/>
    <w:rsid w:val="005E7A4B"/>
    <w:rsid w:val="005F119F"/>
    <w:rsid w:val="005F47DA"/>
    <w:rsid w:val="0068513A"/>
    <w:rsid w:val="00781AAB"/>
    <w:rsid w:val="00806FA3"/>
    <w:rsid w:val="00822B6A"/>
    <w:rsid w:val="00823F9D"/>
    <w:rsid w:val="00831909"/>
    <w:rsid w:val="008E1740"/>
    <w:rsid w:val="008F64D5"/>
    <w:rsid w:val="00954F96"/>
    <w:rsid w:val="00A50A7F"/>
    <w:rsid w:val="00A63375"/>
    <w:rsid w:val="00B01CC9"/>
    <w:rsid w:val="00B61B32"/>
    <w:rsid w:val="00B7778D"/>
    <w:rsid w:val="00B835ED"/>
    <w:rsid w:val="00B86484"/>
    <w:rsid w:val="00BF4767"/>
    <w:rsid w:val="00C05A1C"/>
    <w:rsid w:val="00C21E40"/>
    <w:rsid w:val="00C52F69"/>
    <w:rsid w:val="00D03FC1"/>
    <w:rsid w:val="00D064C7"/>
    <w:rsid w:val="00D727BF"/>
    <w:rsid w:val="00D9178D"/>
    <w:rsid w:val="00DF28B3"/>
    <w:rsid w:val="00E031A6"/>
    <w:rsid w:val="00E25BA8"/>
    <w:rsid w:val="00E417E8"/>
    <w:rsid w:val="00EB3BE5"/>
    <w:rsid w:val="00F00DE1"/>
    <w:rsid w:val="00F11ADB"/>
    <w:rsid w:val="00F74BE2"/>
    <w:rsid w:val="00F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98D70"/>
  <w15:chartTrackingRefBased/>
  <w15:docId w15:val="{B6480C50-2AFA-4077-903E-756FDB1D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D5C"/>
  </w:style>
  <w:style w:type="paragraph" w:styleId="a5">
    <w:name w:val="footer"/>
    <w:basedOn w:val="a"/>
    <w:link w:val="a6"/>
    <w:uiPriority w:val="99"/>
    <w:unhideWhenUsed/>
    <w:rsid w:val="00FA0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YUSHI NAKATA</dc:creator>
  <cp:keywords/>
  <dc:description/>
  <cp:lastModifiedBy>YUSHI NAKATA</cp:lastModifiedBy>
  <cp:revision>2</cp:revision>
  <cp:lastPrinted>2025-03-19T04:23:00Z</cp:lastPrinted>
  <dcterms:created xsi:type="dcterms:W3CDTF">2025-03-25T06:58:00Z</dcterms:created>
  <dcterms:modified xsi:type="dcterms:W3CDTF">2025-03-25T06:58:00Z</dcterms:modified>
</cp:coreProperties>
</file>